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C360A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OSNOVNA ŠKOLA</w:t>
      </w:r>
    </w:p>
    <w:p w14:paraId="48E21D76" w14:textId="77777777" w:rsidR="00046963" w:rsidRPr="00651F38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"RIKARD KATALINIĆ JERETOV"</w:t>
      </w:r>
    </w:p>
    <w:p w14:paraId="25910D10" w14:textId="77777777" w:rsidR="00046963" w:rsidRPr="00651F38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OPATIJA</w:t>
      </w:r>
    </w:p>
    <w:p w14:paraId="546D937A" w14:textId="07160259" w:rsidR="00CB7F0E" w:rsidRPr="00651F38" w:rsidRDefault="00CB7F0E" w:rsidP="00CB7F0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Klasa:</w:t>
      </w: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112-02/23-01/</w:t>
      </w:r>
      <w:r w:rsidR="000A480B">
        <w:rPr>
          <w:rFonts w:ascii="Times New Roman" w:hAnsi="Times New Roman" w:cs="Times New Roman"/>
          <w:sz w:val="24"/>
          <w:szCs w:val="24"/>
          <w:lang w:val="it-IT"/>
        </w:rPr>
        <w:t>17</w:t>
      </w:r>
    </w:p>
    <w:p w14:paraId="0ABF9C7F" w14:textId="6BACEC48" w:rsidR="00CB7F0E" w:rsidRPr="00651F38" w:rsidRDefault="00CB7F0E" w:rsidP="00CB7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>Ur.broj: 2156-13-01-23-</w:t>
      </w:r>
      <w:r w:rsidR="00DD3900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73E35A33" w14:textId="25E96FC2" w:rsidR="00CB7F0E" w:rsidRPr="00651F38" w:rsidRDefault="00CB7F0E" w:rsidP="00CB7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F38">
        <w:rPr>
          <w:rFonts w:ascii="Times New Roman" w:hAnsi="Times New Roman" w:cs="Times New Roman"/>
          <w:sz w:val="24"/>
          <w:szCs w:val="24"/>
          <w:lang w:val="it-IT"/>
        </w:rPr>
        <w:t xml:space="preserve">Opatija, </w:t>
      </w:r>
      <w:r w:rsidR="000A480B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4C1ACB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.10.202</w:t>
      </w:r>
      <w:r w:rsidR="00874A00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AEF5EFE" w14:textId="77777777" w:rsidR="00CB7F0E" w:rsidRPr="00651F38" w:rsidRDefault="00CB7F0E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F1D11D" w14:textId="416FBAB4" w:rsidR="005616BC" w:rsidRPr="00651F38" w:rsidRDefault="00046963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>Na temelju članka 7. stavka Pravilnika o načinu i postupku</w:t>
      </w:r>
      <w:r w:rsidR="00362B1E" w:rsidRPr="00651F38">
        <w:rPr>
          <w:rFonts w:ascii="Times New Roman" w:hAnsi="Times New Roman" w:cs="Times New Roman"/>
          <w:sz w:val="24"/>
          <w:szCs w:val="24"/>
        </w:rPr>
        <w:t xml:space="preserve"> zapošljavanja u OŠ „Rikard Katalinić Jeretov“ Povjerenstvo za procjenu i vrednovanje kandidata koji sudjeluju u natječaju za zasnivanje radnog odnosa </w:t>
      </w:r>
      <w:r w:rsidR="001A1D3B" w:rsidRPr="00651F38">
        <w:rPr>
          <w:rFonts w:ascii="Times New Roman" w:hAnsi="Times New Roman" w:cs="Times New Roman"/>
          <w:sz w:val="24"/>
          <w:szCs w:val="24"/>
        </w:rPr>
        <w:t>na radnom mjestu</w:t>
      </w:r>
      <w:r w:rsidR="001A1D3B" w:rsidRPr="00651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80B">
        <w:rPr>
          <w:rFonts w:ascii="Times New Roman" w:hAnsi="Times New Roman" w:cs="Times New Roman"/>
          <w:b/>
          <w:color w:val="000000"/>
          <w:sz w:val="24"/>
          <w:szCs w:val="24"/>
        </w:rPr>
        <w:t>tajnika/ce</w:t>
      </w:r>
      <w:r w:rsidR="00CB7F0E" w:rsidRPr="00651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neodređeno puno radno vrijeme</w:t>
      </w:r>
      <w:r w:rsidR="003E57F0" w:rsidRPr="00651F38">
        <w:rPr>
          <w:rFonts w:ascii="Times New Roman" w:hAnsi="Times New Roman" w:cs="Times New Roman"/>
          <w:sz w:val="24"/>
          <w:szCs w:val="24"/>
        </w:rPr>
        <w:t xml:space="preserve">, </w:t>
      </w:r>
      <w:r w:rsidR="00362B1E" w:rsidRPr="00651F38">
        <w:rPr>
          <w:rFonts w:ascii="Times New Roman" w:hAnsi="Times New Roman" w:cs="Times New Roman"/>
          <w:sz w:val="24"/>
          <w:szCs w:val="24"/>
        </w:rPr>
        <w:t>daje kandidatima</w:t>
      </w:r>
    </w:p>
    <w:p w14:paraId="31F01D21" w14:textId="77777777" w:rsidR="00362B1E" w:rsidRPr="00651F38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3B6D" w14:textId="77777777" w:rsidR="009B6019" w:rsidRPr="00651F38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38">
        <w:rPr>
          <w:rFonts w:ascii="Times New Roman" w:hAnsi="Times New Roman" w:cs="Times New Roman"/>
          <w:b/>
          <w:sz w:val="24"/>
          <w:szCs w:val="24"/>
        </w:rPr>
        <w:t xml:space="preserve">Obavijest i upute o </w:t>
      </w:r>
      <w:r w:rsidR="009B7030" w:rsidRPr="00651F38">
        <w:rPr>
          <w:rFonts w:ascii="Times New Roman" w:hAnsi="Times New Roman" w:cs="Times New Roman"/>
          <w:b/>
          <w:sz w:val="24"/>
          <w:szCs w:val="24"/>
        </w:rPr>
        <w:t>pravnim izvorima za pripremu</w:t>
      </w:r>
      <w:r w:rsidRPr="00651F38">
        <w:rPr>
          <w:rFonts w:ascii="Times New Roman" w:hAnsi="Times New Roman" w:cs="Times New Roman"/>
          <w:b/>
          <w:sz w:val="24"/>
          <w:szCs w:val="24"/>
        </w:rPr>
        <w:t>, vremen</w:t>
      </w:r>
      <w:r w:rsidR="009B7030" w:rsidRPr="00651F38">
        <w:rPr>
          <w:rFonts w:ascii="Times New Roman" w:hAnsi="Times New Roman" w:cs="Times New Roman"/>
          <w:b/>
          <w:sz w:val="24"/>
          <w:szCs w:val="24"/>
        </w:rPr>
        <w:t>u</w:t>
      </w:r>
      <w:r w:rsidRPr="00651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E6A688" w14:textId="1FC523AF" w:rsidR="00362B1E" w:rsidRPr="00651F38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38">
        <w:rPr>
          <w:rFonts w:ascii="Times New Roman" w:hAnsi="Times New Roman" w:cs="Times New Roman"/>
          <w:b/>
          <w:sz w:val="24"/>
          <w:szCs w:val="24"/>
        </w:rPr>
        <w:t>i mjest</w:t>
      </w:r>
      <w:r w:rsidR="009B7030" w:rsidRPr="00651F38">
        <w:rPr>
          <w:rFonts w:ascii="Times New Roman" w:hAnsi="Times New Roman" w:cs="Times New Roman"/>
          <w:b/>
          <w:sz w:val="24"/>
          <w:szCs w:val="24"/>
        </w:rPr>
        <w:t>u</w:t>
      </w:r>
      <w:r w:rsidRPr="00651F38">
        <w:rPr>
          <w:rFonts w:ascii="Times New Roman" w:hAnsi="Times New Roman" w:cs="Times New Roman"/>
          <w:b/>
          <w:sz w:val="24"/>
          <w:szCs w:val="24"/>
        </w:rPr>
        <w:t xml:space="preserve"> odr</w:t>
      </w:r>
      <w:r w:rsidR="009B6019" w:rsidRPr="00651F38">
        <w:rPr>
          <w:rFonts w:ascii="Times New Roman" w:hAnsi="Times New Roman" w:cs="Times New Roman"/>
          <w:b/>
          <w:sz w:val="24"/>
          <w:szCs w:val="24"/>
        </w:rPr>
        <w:t xml:space="preserve">žavanja </w:t>
      </w:r>
      <w:r w:rsidR="000E03EE" w:rsidRPr="00651F38">
        <w:rPr>
          <w:rFonts w:ascii="Times New Roman" w:hAnsi="Times New Roman" w:cs="Times New Roman"/>
          <w:b/>
          <w:sz w:val="24"/>
          <w:szCs w:val="24"/>
        </w:rPr>
        <w:t>vrednovanja</w:t>
      </w:r>
    </w:p>
    <w:p w14:paraId="618F7264" w14:textId="77777777" w:rsidR="00362B1E" w:rsidRPr="00651F38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CF563B" w14:textId="20D8E15A" w:rsidR="00F90F99" w:rsidRPr="00FE641F" w:rsidRDefault="009B6019" w:rsidP="0057798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</w:t>
      </w:r>
      <w:r w:rsidR="001A1D3B" w:rsidRPr="00651F38">
        <w:rPr>
          <w:rFonts w:ascii="Times New Roman" w:hAnsi="Times New Roman" w:cs="Times New Roman"/>
          <w:sz w:val="24"/>
          <w:szCs w:val="24"/>
        </w:rPr>
        <w:t>na radnom mjestu</w:t>
      </w:r>
      <w:r w:rsidR="001A1D3B" w:rsidRPr="00651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80B">
        <w:rPr>
          <w:rFonts w:ascii="Times New Roman" w:hAnsi="Times New Roman" w:cs="Times New Roman"/>
          <w:b/>
          <w:color w:val="000000"/>
          <w:sz w:val="24"/>
          <w:szCs w:val="24"/>
        </w:rPr>
        <w:t>tajnika/ce</w:t>
      </w:r>
      <w:r w:rsidR="00CB7F0E" w:rsidRPr="00651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neodređeno puno radno vrijeme</w:t>
      </w:r>
      <w:r w:rsidR="00F02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uz uvjet probnog rada od </w:t>
      </w:r>
      <w:r w:rsidR="00013900" w:rsidRPr="003B40DE">
        <w:rPr>
          <w:rFonts w:ascii="Times New Roman" w:hAnsi="Times New Roman" w:cs="Times New Roman"/>
          <w:b/>
          <w:sz w:val="24"/>
          <w:szCs w:val="24"/>
        </w:rPr>
        <w:t>3</w:t>
      </w:r>
      <w:r w:rsidR="00F0203D" w:rsidRPr="003B40DE">
        <w:rPr>
          <w:rFonts w:ascii="Times New Roman" w:hAnsi="Times New Roman" w:cs="Times New Roman"/>
          <w:b/>
          <w:sz w:val="24"/>
          <w:szCs w:val="24"/>
        </w:rPr>
        <w:t xml:space="preserve"> mjesec</w:t>
      </w:r>
      <w:r w:rsidR="003B40DE">
        <w:rPr>
          <w:rFonts w:ascii="Times New Roman" w:hAnsi="Times New Roman" w:cs="Times New Roman"/>
          <w:b/>
          <w:sz w:val="24"/>
          <w:szCs w:val="24"/>
        </w:rPr>
        <w:t>a,</w:t>
      </w:r>
      <w:r w:rsidR="00A072ED" w:rsidRPr="003B40DE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3B40DE">
        <w:rPr>
          <w:rFonts w:ascii="Times New Roman" w:hAnsi="Times New Roman" w:cs="Times New Roman"/>
          <w:sz w:val="24"/>
          <w:szCs w:val="24"/>
        </w:rPr>
        <w:t xml:space="preserve">koji 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je objavljen </w:t>
      </w:r>
      <w:r w:rsidR="000A480B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874A00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CB7F0E"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74A00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CB7F0E" w:rsidRPr="00651F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83EC8" w:rsidRPr="00651F38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874A00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966CF3" w:rsidRPr="00651F38">
        <w:rPr>
          <w:rFonts w:ascii="Times New Roman" w:hAnsi="Times New Roman" w:cs="Times New Roman"/>
          <w:sz w:val="24"/>
          <w:szCs w:val="24"/>
        </w:rPr>
        <w:t>.g.</w:t>
      </w:r>
      <w:r w:rsidR="000543F2"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651F38">
        <w:rPr>
          <w:rFonts w:ascii="Times New Roman" w:hAnsi="Times New Roman" w:cs="Times New Roman"/>
          <w:sz w:val="24"/>
          <w:szCs w:val="24"/>
        </w:rPr>
        <w:t>na mrežnim stranicama</w:t>
      </w:r>
      <w:r w:rsidR="00D82CD9"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i oglasnim pločama Hrvatskog zavoda za zapošljavanje i Škole provest će se </w:t>
      </w:r>
      <w:r w:rsidR="00966CF3" w:rsidRPr="00651F38">
        <w:rPr>
          <w:rFonts w:ascii="Times New Roman" w:hAnsi="Times New Roman" w:cs="Times New Roman"/>
          <w:color w:val="000000"/>
          <w:sz w:val="24"/>
          <w:szCs w:val="24"/>
        </w:rPr>
        <w:t>procjena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 odnosno </w:t>
      </w:r>
      <w:r w:rsidR="00475D3E">
        <w:rPr>
          <w:rFonts w:ascii="Times New Roman" w:hAnsi="Times New Roman" w:cs="Times New Roman"/>
          <w:sz w:val="24"/>
          <w:szCs w:val="24"/>
        </w:rPr>
        <w:t>vrednovanje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651F38">
        <w:rPr>
          <w:rFonts w:ascii="Times New Roman" w:hAnsi="Times New Roman" w:cs="Times New Roman"/>
          <w:color w:val="000000"/>
          <w:sz w:val="24"/>
          <w:szCs w:val="24"/>
        </w:rPr>
        <w:t xml:space="preserve">prema odredbama Pravilnika o načinu i postupku </w:t>
      </w:r>
      <w:r w:rsidR="00966CF3" w:rsidRPr="00651F38">
        <w:rPr>
          <w:rFonts w:ascii="Times New Roman" w:hAnsi="Times New Roman" w:cs="Times New Roman"/>
          <w:sz w:val="24"/>
          <w:szCs w:val="24"/>
        </w:rPr>
        <w:t>zapošljavanja</w:t>
      </w:r>
      <w:r w:rsidR="00475D3E">
        <w:rPr>
          <w:rFonts w:ascii="Times New Roman" w:hAnsi="Times New Roman" w:cs="Times New Roman"/>
          <w:sz w:val="24"/>
          <w:szCs w:val="24"/>
        </w:rPr>
        <w:t xml:space="preserve"> u OŠ „Rikard Katalinić Jeretov“</w:t>
      </w:r>
      <w:r w:rsidR="00966CF3" w:rsidRPr="00651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7A9B0" w14:textId="472C114A" w:rsidR="00966CF3" w:rsidRPr="00651F38" w:rsidRDefault="00966CF3" w:rsidP="00966C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Pravni </w:t>
      </w:r>
      <w:r w:rsidR="000E03EE" w:rsidRPr="00651F38">
        <w:rPr>
          <w:rFonts w:ascii="Times New Roman" w:hAnsi="Times New Roman" w:cs="Times New Roman"/>
          <w:sz w:val="24"/>
          <w:szCs w:val="24"/>
        </w:rPr>
        <w:t xml:space="preserve">i drugi </w:t>
      </w:r>
      <w:r w:rsidRPr="00651F38">
        <w:rPr>
          <w:rFonts w:ascii="Times New Roman" w:hAnsi="Times New Roman" w:cs="Times New Roman"/>
          <w:sz w:val="24"/>
          <w:szCs w:val="24"/>
        </w:rPr>
        <w:t xml:space="preserve">izvori za pripremu kandidata za </w:t>
      </w:r>
      <w:r w:rsidR="000E03EE" w:rsidRPr="00651F38">
        <w:rPr>
          <w:rFonts w:ascii="Times New Roman" w:hAnsi="Times New Roman" w:cs="Times New Roman"/>
          <w:sz w:val="24"/>
          <w:szCs w:val="24"/>
        </w:rPr>
        <w:t>vredn</w:t>
      </w:r>
      <w:r w:rsidR="00651F38">
        <w:rPr>
          <w:rFonts w:ascii="Times New Roman" w:hAnsi="Times New Roman" w:cs="Times New Roman"/>
          <w:sz w:val="24"/>
          <w:szCs w:val="24"/>
        </w:rPr>
        <w:t>o</w:t>
      </w:r>
      <w:r w:rsidR="000E03EE" w:rsidRPr="00651F38">
        <w:rPr>
          <w:rFonts w:ascii="Times New Roman" w:hAnsi="Times New Roman" w:cs="Times New Roman"/>
          <w:sz w:val="24"/>
          <w:szCs w:val="24"/>
        </w:rPr>
        <w:t>vanje</w:t>
      </w:r>
      <w:r w:rsidRPr="00651F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B5D1DC" w14:textId="77777777" w:rsidR="003B40DE" w:rsidRPr="00651F38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>Zakon o odgoju i obrazovanju u osnovnoj i srednjoj školi (NN 87/08, 86/09, 92/10, 105/10</w:t>
      </w:r>
      <w:r w:rsidRPr="00651F38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651F38">
        <w:rPr>
          <w:rFonts w:ascii="Times New Roman" w:hAnsi="Times New Roman" w:cs="Times New Roman"/>
          <w:sz w:val="24"/>
          <w:szCs w:val="24"/>
        </w:rPr>
        <w:t xml:space="preserve">ispr, 90/11, 16/12, 86/12, 94/13, </w:t>
      </w:r>
      <w:r w:rsidRPr="00651F38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152/14, </w:t>
      </w:r>
      <w:r w:rsidRPr="00651F38">
        <w:rPr>
          <w:rFonts w:ascii="Times New Roman" w:hAnsi="Times New Roman" w:cs="Times New Roman"/>
          <w:b/>
          <w:sz w:val="24"/>
          <w:szCs w:val="24"/>
        </w:rPr>
        <w:t>7</w:t>
      </w:r>
      <w:r w:rsidRPr="00651F38">
        <w:rPr>
          <w:rFonts w:ascii="Times New Roman" w:hAnsi="Times New Roman" w:cs="Times New Roman"/>
          <w:sz w:val="24"/>
          <w:szCs w:val="24"/>
        </w:rPr>
        <w:t>/17, 68/18, 98/19 i 64/20, 151/22)</w:t>
      </w:r>
    </w:p>
    <w:p w14:paraId="3440BBB1" w14:textId="77777777" w:rsidR="003B40DE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radu (NN 93/14, 127/17, 98/19, 151/22)</w:t>
      </w:r>
    </w:p>
    <w:p w14:paraId="326D35D1" w14:textId="77777777" w:rsidR="003B40DE" w:rsidRPr="00A74C28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4C4D30">
        <w:rPr>
          <w:rFonts w:ascii="Times New Roman" w:hAnsi="Times New Roman" w:cs="Times New Roman"/>
          <w:sz w:val="24"/>
          <w:szCs w:val="24"/>
        </w:rPr>
        <w:t xml:space="preserve">Statut OŠ „Rikard Katalinić </w:t>
      </w:r>
      <w:r w:rsidRPr="00A74C28">
        <w:rPr>
          <w:rFonts w:ascii="Times New Roman" w:hAnsi="Times New Roman" w:cs="Times New Roman"/>
          <w:sz w:val="24"/>
          <w:szCs w:val="24"/>
        </w:rPr>
        <w:t xml:space="preserve">Jeretov“ </w:t>
      </w:r>
      <w:hyperlink r:id="rId5" w:history="1">
        <w:r w:rsidRPr="00A74C28">
          <w:rPr>
            <w:rStyle w:val="Hiperveza"/>
            <w:rFonts w:ascii="Times New Roman" w:hAnsi="Times New Roman" w:cs="Times New Roman"/>
            <w:sz w:val="24"/>
            <w:szCs w:val="24"/>
          </w:rPr>
          <w:t>http://www.os-rkatalinic-jeretov-opatija.skole.hr/</w:t>
        </w:r>
      </w:hyperlink>
      <w:r w:rsidRPr="00A74C28">
        <w:rPr>
          <w:rStyle w:val="Hiperveza"/>
          <w:rFonts w:ascii="Times New Roman" w:hAnsi="Times New Roman" w:cs="Times New Roman"/>
          <w:sz w:val="24"/>
          <w:szCs w:val="24"/>
        </w:rPr>
        <w:t xml:space="preserve"> Dokumenti/ pročišćeni tekst Statuta</w:t>
      </w:r>
    </w:p>
    <w:p w14:paraId="22B65577" w14:textId="77777777" w:rsidR="003B40DE" w:rsidRPr="00A74C28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radu OŠ „Rikard Katalinić Jeretov“ Opatija </w:t>
      </w:r>
      <w:hyperlink r:id="rId6" w:history="1">
        <w:r w:rsidRPr="00A74C28">
          <w:rPr>
            <w:rStyle w:val="Hiperveza"/>
            <w:rFonts w:ascii="Times New Roman" w:hAnsi="Times New Roman" w:cs="Times New Roman"/>
            <w:sz w:val="24"/>
            <w:szCs w:val="24"/>
          </w:rPr>
          <w:t>http://www.os-rkatalinic-jeretov-opatija.skole.hr/</w:t>
        </w:r>
      </w:hyperlink>
      <w:r w:rsidRPr="00A74C28">
        <w:rPr>
          <w:rStyle w:val="Hiperveza"/>
          <w:rFonts w:ascii="Times New Roman" w:hAnsi="Times New Roman" w:cs="Times New Roman"/>
          <w:sz w:val="24"/>
          <w:szCs w:val="24"/>
        </w:rPr>
        <w:t xml:space="preserve"> Dokumenti</w:t>
      </w:r>
    </w:p>
    <w:p w14:paraId="47F97518" w14:textId="77777777" w:rsidR="003B40DE" w:rsidRPr="00A74C28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4C4D30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Pravilnik o načinu i postupku zapošljavanja u OŠ „Rikard Katalinić Jeretov“ </w:t>
      </w:r>
      <w:hyperlink r:id="rId7" w:history="1">
        <w:r w:rsidRPr="00A74C28">
          <w:rPr>
            <w:rStyle w:val="Hiperveza"/>
            <w:rFonts w:ascii="Times New Roman" w:hAnsi="Times New Roman" w:cs="Times New Roman"/>
            <w:sz w:val="24"/>
            <w:szCs w:val="24"/>
          </w:rPr>
          <w:t>http://www.os-rkatalinic-jeretov-opatija.skole.hr/</w:t>
        </w:r>
      </w:hyperlink>
      <w:r w:rsidRPr="00A74C28">
        <w:rPr>
          <w:rStyle w:val="Hiperveza"/>
          <w:rFonts w:ascii="Times New Roman" w:hAnsi="Times New Roman" w:cs="Times New Roman"/>
          <w:sz w:val="24"/>
          <w:szCs w:val="24"/>
        </w:rPr>
        <w:t xml:space="preserve"> Dokumenti</w:t>
      </w:r>
    </w:p>
    <w:p w14:paraId="480E02C5" w14:textId="77777777" w:rsidR="003B40DE" w:rsidRPr="00651F38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Pravilnik </w:t>
      </w:r>
      <w:r w:rsidRPr="00DB49EE">
        <w:rPr>
          <w:rFonts w:ascii="Times New Roman" w:hAnsi="Times New Roman" w:cs="Times New Roman"/>
          <w:sz w:val="24"/>
          <w:szCs w:val="24"/>
        </w:rPr>
        <w:t>o djelokrugu rada tajnika te administrativno-tehničkim i pomoćnim poslovima koji se obavljaju u osnovnoj školi (</w:t>
      </w:r>
      <w:r>
        <w:rPr>
          <w:rFonts w:ascii="Times New Roman" w:hAnsi="Times New Roman" w:cs="Times New Roman"/>
          <w:sz w:val="24"/>
          <w:szCs w:val="24"/>
        </w:rPr>
        <w:t>NN</w:t>
      </w:r>
      <w:r w:rsidRPr="00DB49EE">
        <w:rPr>
          <w:rFonts w:ascii="Times New Roman" w:hAnsi="Times New Roman" w:cs="Times New Roman"/>
          <w:sz w:val="24"/>
          <w:szCs w:val="24"/>
        </w:rPr>
        <w:t xml:space="preserve"> 40/14)</w:t>
      </w: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D0C5E" w14:textId="77777777" w:rsidR="003B40DE" w:rsidRPr="00651F38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 (NN 56/22, 127/22)</w:t>
      </w: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52F5" w14:textId="77777777" w:rsidR="003B40DE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Kolektivni ugovor za zaposlenike u osnovnoškolskim ustanovama (NN 51/18)</w:t>
      </w:r>
    </w:p>
    <w:p w14:paraId="351B4E8E" w14:textId="77777777" w:rsidR="003B40DE" w:rsidRPr="008D63E9" w:rsidRDefault="003B40DE" w:rsidP="003B40DE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8D63E9">
        <w:rPr>
          <w:rFonts w:ascii="Times New Roman" w:hAnsi="Times New Roman" w:cs="Times New Roman"/>
          <w:sz w:val="24"/>
          <w:szCs w:val="24"/>
        </w:rPr>
        <w:t>Office 36</w:t>
      </w:r>
      <w:r w:rsidRPr="00C922D1">
        <w:rPr>
          <w:rFonts w:ascii="Times New Roman" w:hAnsi="Times New Roman" w:cs="Times New Roman"/>
          <w:sz w:val="24"/>
          <w:szCs w:val="24"/>
        </w:rPr>
        <w:t xml:space="preserve">5  </w:t>
      </w:r>
      <w:hyperlink r:id="rId8" w:history="1">
        <w:r w:rsidRPr="00C922D1">
          <w:rPr>
            <w:rStyle w:val="Hiperveza"/>
            <w:rFonts w:ascii="Times New Roman" w:hAnsi="Times New Roman" w:cs="Times New Roman"/>
            <w:sz w:val="24"/>
            <w:szCs w:val="24"/>
          </w:rPr>
          <w:t>Office365_20_4.pdf (carnet.hr)</w:t>
        </w:r>
      </w:hyperlink>
    </w:p>
    <w:p w14:paraId="05D105F9" w14:textId="48C6F058" w:rsidR="0048683F" w:rsidRPr="0048683F" w:rsidRDefault="0048683F" w:rsidP="007A5B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83F">
        <w:rPr>
          <w:rFonts w:ascii="Times New Roman" w:hAnsi="Times New Roman" w:cs="Times New Roman"/>
          <w:b/>
          <w:sz w:val="24"/>
          <w:szCs w:val="24"/>
        </w:rPr>
        <w:t>Pisana provjera</w:t>
      </w:r>
    </w:p>
    <w:p w14:paraId="2487FEE6" w14:textId="5F2054BF" w:rsidR="00A06891" w:rsidRPr="00191124" w:rsidRDefault="0048683F" w:rsidP="00A0689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procjene za pisano vrednovanje odnosi se na propise i primjenu propisa za tajnika. Pisana provjera traje 45 minuta. Uz svako pitanje je broj bodova kojim se vrednuje ispravan rezultat.</w:t>
      </w:r>
      <w:r w:rsidRPr="00486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 pisanog vrednovanja kandidati sami određuju zaporku pod kojom rješavaju test, a koja se prije rješavanja testa pohranjuje u zatvorenu omotnicu koju čuva predsjednik Povjerenstva do izrade rang liste nakon ispravljenih testova. Nakon što je izrađena rang lista kandidata u prisustvu svih članova Povjerenstva povezuje se zaporka s imenom i prezimenom kandidata.</w:t>
      </w:r>
      <w:r w:rsidRPr="00486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Smatra se da je kandidat zadovoljio na pismenoj provjeri ako je ostvario najmanje 50% bodova od ukupnog broja bodova. </w:t>
      </w:r>
    </w:p>
    <w:p w14:paraId="12FF487F" w14:textId="26D11BA2" w:rsidR="0048683F" w:rsidRDefault="0048683F" w:rsidP="00A06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ne zadovolji na pisanoj provjeri ne ostvaruje pravo na usmenu  provjeru.</w:t>
      </w:r>
    </w:p>
    <w:p w14:paraId="04016611" w14:textId="1D242384" w:rsidR="0048683F" w:rsidRDefault="0048683F" w:rsidP="007A5B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3440A" w14:textId="77777777" w:rsidR="00013900" w:rsidRDefault="00013900" w:rsidP="007A5B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604264" w14:textId="77777777" w:rsidR="0048683F" w:rsidRDefault="0048683F" w:rsidP="007A5B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AC378" w14:textId="6FE6AA6E" w:rsidR="00A06891" w:rsidRPr="00A06891" w:rsidRDefault="00A06891" w:rsidP="007A5B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91">
        <w:rPr>
          <w:rFonts w:ascii="Times New Roman" w:hAnsi="Times New Roman" w:cs="Times New Roman"/>
          <w:b/>
          <w:sz w:val="24"/>
          <w:szCs w:val="24"/>
        </w:rPr>
        <w:t>Usmena provjera</w:t>
      </w:r>
    </w:p>
    <w:p w14:paraId="68DFF935" w14:textId="1B80334A" w:rsidR="00577986" w:rsidRPr="00651F38" w:rsidRDefault="00577986" w:rsidP="007A5B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Na usmenu provjeru pozivaju se samo kandidati koji su </w:t>
      </w:r>
      <w:r w:rsidR="00A06891">
        <w:rPr>
          <w:rFonts w:ascii="Times New Roman" w:hAnsi="Times New Roman" w:cs="Times New Roman"/>
          <w:sz w:val="24"/>
          <w:szCs w:val="24"/>
        </w:rPr>
        <w:t xml:space="preserve">to pravo ostvarili </w:t>
      </w:r>
      <w:r w:rsidRPr="00651F38">
        <w:rPr>
          <w:rFonts w:ascii="Times New Roman" w:hAnsi="Times New Roman" w:cs="Times New Roman"/>
          <w:sz w:val="24"/>
          <w:szCs w:val="24"/>
        </w:rPr>
        <w:t>na pismenoj provjeri</w:t>
      </w:r>
      <w:r w:rsidR="00A06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844F6" w14:textId="676842D1" w:rsidR="00577986" w:rsidRPr="00FE641F" w:rsidRDefault="00577986" w:rsidP="005779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41F">
        <w:rPr>
          <w:rFonts w:ascii="Times New Roman" w:hAnsi="Times New Roman" w:cs="Times New Roman"/>
          <w:sz w:val="24"/>
          <w:szCs w:val="24"/>
        </w:rPr>
        <w:t>U usmenom dijelu svaki član  Povjerenstva  može postaviti do 3 pitanja koja se vrednuju od strane svakog člana Povjerenstva pojedinačno od 1-5 bodova i na kraju se zbrajaju.</w:t>
      </w:r>
    </w:p>
    <w:p w14:paraId="26B831D1" w14:textId="77777777" w:rsidR="007A5BBD" w:rsidRDefault="007A5BBD" w:rsidP="005779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91F4D8" w14:textId="77777777" w:rsidR="007A5BBD" w:rsidRDefault="007A5BBD" w:rsidP="005779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A9E3CE" w14:textId="035BDF4B" w:rsidR="00577986" w:rsidRPr="00577986" w:rsidRDefault="00577986" w:rsidP="005779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986"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 i vrednovanja </w:t>
      </w:r>
    </w:p>
    <w:p w14:paraId="23DEC029" w14:textId="554F9A98" w:rsidR="007A5BBD" w:rsidRDefault="00156477" w:rsidP="001564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Pismeno testiranje kandidata će se održati u </w:t>
      </w:r>
      <w:r w:rsidR="00874A00">
        <w:rPr>
          <w:rFonts w:ascii="Times New Roman" w:hAnsi="Times New Roman" w:cs="Times New Roman"/>
          <w:sz w:val="24"/>
          <w:szCs w:val="24"/>
        </w:rPr>
        <w:t>srijedu</w:t>
      </w:r>
      <w:r w:rsidR="00CB7F0E" w:rsidRPr="00651F38">
        <w:rPr>
          <w:rFonts w:ascii="Times New Roman" w:hAnsi="Times New Roman" w:cs="Times New Roman"/>
          <w:sz w:val="24"/>
          <w:szCs w:val="24"/>
        </w:rPr>
        <w:t>,</w:t>
      </w:r>
      <w:r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874A00">
        <w:rPr>
          <w:rFonts w:ascii="Times New Roman" w:hAnsi="Times New Roman" w:cs="Times New Roman"/>
          <w:sz w:val="24"/>
          <w:szCs w:val="24"/>
        </w:rPr>
        <w:t>10</w:t>
      </w:r>
      <w:r w:rsidR="00A06891">
        <w:rPr>
          <w:rFonts w:ascii="Times New Roman" w:hAnsi="Times New Roman" w:cs="Times New Roman"/>
          <w:sz w:val="24"/>
          <w:szCs w:val="24"/>
        </w:rPr>
        <w:t>.</w:t>
      </w:r>
      <w:r w:rsidR="00874A00">
        <w:rPr>
          <w:rFonts w:ascii="Times New Roman" w:hAnsi="Times New Roman" w:cs="Times New Roman"/>
          <w:sz w:val="24"/>
          <w:szCs w:val="24"/>
        </w:rPr>
        <w:t>07</w:t>
      </w:r>
      <w:r w:rsidR="00CB7F0E" w:rsidRPr="00651F38">
        <w:rPr>
          <w:rFonts w:ascii="Times New Roman" w:hAnsi="Times New Roman" w:cs="Times New Roman"/>
          <w:sz w:val="24"/>
          <w:szCs w:val="24"/>
        </w:rPr>
        <w:t>.</w:t>
      </w:r>
      <w:r w:rsidR="00F83EC8" w:rsidRPr="00651F38">
        <w:rPr>
          <w:rFonts w:ascii="Times New Roman" w:hAnsi="Times New Roman" w:cs="Times New Roman"/>
          <w:sz w:val="24"/>
          <w:szCs w:val="24"/>
        </w:rPr>
        <w:t>202</w:t>
      </w:r>
      <w:r w:rsidR="00874A00">
        <w:rPr>
          <w:rFonts w:ascii="Times New Roman" w:hAnsi="Times New Roman" w:cs="Times New Roman"/>
          <w:sz w:val="24"/>
          <w:szCs w:val="24"/>
        </w:rPr>
        <w:t>4</w:t>
      </w:r>
      <w:r w:rsidRPr="00651F38">
        <w:rPr>
          <w:rFonts w:ascii="Times New Roman" w:hAnsi="Times New Roman" w:cs="Times New Roman"/>
          <w:sz w:val="24"/>
          <w:szCs w:val="24"/>
        </w:rPr>
        <w:t xml:space="preserve">. u </w:t>
      </w:r>
      <w:r w:rsidR="003B40DE">
        <w:rPr>
          <w:rFonts w:ascii="Times New Roman" w:hAnsi="Times New Roman" w:cs="Times New Roman"/>
          <w:sz w:val="24"/>
          <w:szCs w:val="24"/>
        </w:rPr>
        <w:t>8</w:t>
      </w:r>
      <w:r w:rsidR="00874A00">
        <w:rPr>
          <w:rFonts w:ascii="Times New Roman" w:hAnsi="Times New Roman" w:cs="Times New Roman"/>
          <w:sz w:val="24"/>
          <w:szCs w:val="24"/>
        </w:rPr>
        <w:t>:3</w:t>
      </w:r>
      <w:r w:rsidRPr="00651F38">
        <w:rPr>
          <w:rFonts w:ascii="Times New Roman" w:hAnsi="Times New Roman" w:cs="Times New Roman"/>
          <w:sz w:val="24"/>
          <w:szCs w:val="24"/>
        </w:rPr>
        <w:t xml:space="preserve">0 </w:t>
      </w:r>
      <w:r w:rsidR="00D82CD9" w:rsidRPr="00651F38">
        <w:rPr>
          <w:rFonts w:ascii="Times New Roman" w:hAnsi="Times New Roman" w:cs="Times New Roman"/>
          <w:sz w:val="24"/>
          <w:szCs w:val="24"/>
        </w:rPr>
        <w:t xml:space="preserve">sati </w:t>
      </w:r>
      <w:r w:rsidRPr="00651F38">
        <w:rPr>
          <w:rFonts w:ascii="Times New Roman" w:hAnsi="Times New Roman" w:cs="Times New Roman"/>
          <w:sz w:val="24"/>
          <w:szCs w:val="24"/>
        </w:rPr>
        <w:t xml:space="preserve">u </w:t>
      </w:r>
      <w:r w:rsidR="00F65A4E">
        <w:rPr>
          <w:rFonts w:ascii="Times New Roman" w:hAnsi="Times New Roman" w:cs="Times New Roman"/>
          <w:sz w:val="24"/>
          <w:szCs w:val="24"/>
        </w:rPr>
        <w:t xml:space="preserve">prostorijama </w:t>
      </w:r>
      <w:r w:rsidRPr="00651F38">
        <w:rPr>
          <w:rFonts w:ascii="Times New Roman" w:hAnsi="Times New Roman" w:cs="Times New Roman"/>
          <w:sz w:val="24"/>
          <w:szCs w:val="24"/>
        </w:rPr>
        <w:t xml:space="preserve">OŠ „Rikard Katalinić Jeretov“ </w:t>
      </w:r>
    </w:p>
    <w:p w14:paraId="10B11D00" w14:textId="36D4C157" w:rsidR="00F65A4E" w:rsidRDefault="004C1ACB" w:rsidP="001564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</w:t>
      </w:r>
      <w:r w:rsidR="00F65A4E">
        <w:rPr>
          <w:rFonts w:ascii="Times New Roman" w:hAnsi="Times New Roman" w:cs="Times New Roman"/>
          <w:sz w:val="24"/>
          <w:szCs w:val="24"/>
        </w:rPr>
        <w:t xml:space="preserve"> provjera </w:t>
      </w:r>
      <w:r w:rsidR="00F65A4E" w:rsidRPr="00651F38">
        <w:rPr>
          <w:rFonts w:ascii="Times New Roman" w:hAnsi="Times New Roman" w:cs="Times New Roman"/>
          <w:sz w:val="24"/>
          <w:szCs w:val="24"/>
        </w:rPr>
        <w:t xml:space="preserve">kandidata će se održati </w:t>
      </w:r>
      <w:r w:rsidR="00874A00">
        <w:rPr>
          <w:rFonts w:ascii="Times New Roman" w:hAnsi="Times New Roman" w:cs="Times New Roman"/>
          <w:sz w:val="24"/>
          <w:szCs w:val="24"/>
        </w:rPr>
        <w:t>isti dan</w:t>
      </w:r>
      <w:r w:rsidR="00F65A4E" w:rsidRPr="00651F38">
        <w:rPr>
          <w:rFonts w:ascii="Times New Roman" w:hAnsi="Times New Roman" w:cs="Times New Roman"/>
          <w:sz w:val="24"/>
          <w:szCs w:val="24"/>
        </w:rPr>
        <w:t xml:space="preserve"> </w:t>
      </w:r>
      <w:r w:rsidR="00874A00">
        <w:rPr>
          <w:rFonts w:ascii="Times New Roman" w:hAnsi="Times New Roman" w:cs="Times New Roman"/>
          <w:sz w:val="24"/>
          <w:szCs w:val="24"/>
        </w:rPr>
        <w:t>10</w:t>
      </w:r>
      <w:r w:rsidR="00F65A4E">
        <w:rPr>
          <w:rFonts w:ascii="Times New Roman" w:hAnsi="Times New Roman" w:cs="Times New Roman"/>
          <w:sz w:val="24"/>
          <w:szCs w:val="24"/>
        </w:rPr>
        <w:t>.</w:t>
      </w:r>
      <w:r w:rsidR="00874A00">
        <w:rPr>
          <w:rFonts w:ascii="Times New Roman" w:hAnsi="Times New Roman" w:cs="Times New Roman"/>
          <w:sz w:val="24"/>
          <w:szCs w:val="24"/>
        </w:rPr>
        <w:t>07</w:t>
      </w:r>
      <w:r w:rsidR="00F65A4E" w:rsidRPr="00651F38">
        <w:rPr>
          <w:rFonts w:ascii="Times New Roman" w:hAnsi="Times New Roman" w:cs="Times New Roman"/>
          <w:sz w:val="24"/>
          <w:szCs w:val="24"/>
        </w:rPr>
        <w:t>.202</w:t>
      </w:r>
      <w:r w:rsidR="00874A00">
        <w:rPr>
          <w:rFonts w:ascii="Times New Roman" w:hAnsi="Times New Roman" w:cs="Times New Roman"/>
          <w:sz w:val="24"/>
          <w:szCs w:val="24"/>
        </w:rPr>
        <w:t>4</w:t>
      </w:r>
      <w:r w:rsidR="00F65A4E" w:rsidRPr="00651F38">
        <w:rPr>
          <w:rFonts w:ascii="Times New Roman" w:hAnsi="Times New Roman" w:cs="Times New Roman"/>
          <w:sz w:val="24"/>
          <w:szCs w:val="24"/>
        </w:rPr>
        <w:t xml:space="preserve">. u </w:t>
      </w:r>
      <w:r w:rsidR="00874A00">
        <w:rPr>
          <w:rFonts w:ascii="Times New Roman" w:hAnsi="Times New Roman" w:cs="Times New Roman"/>
          <w:sz w:val="24"/>
          <w:szCs w:val="24"/>
        </w:rPr>
        <w:t>11:30</w:t>
      </w:r>
      <w:r w:rsidR="00F65A4E">
        <w:rPr>
          <w:rFonts w:ascii="Times New Roman" w:hAnsi="Times New Roman" w:cs="Times New Roman"/>
          <w:sz w:val="24"/>
          <w:szCs w:val="24"/>
        </w:rPr>
        <w:t>,</w:t>
      </w:r>
      <w:r w:rsidR="00F65A4E" w:rsidRPr="00651F38">
        <w:rPr>
          <w:rFonts w:ascii="Times New Roman" w:hAnsi="Times New Roman" w:cs="Times New Roman"/>
          <w:sz w:val="24"/>
          <w:szCs w:val="24"/>
        </w:rPr>
        <w:t xml:space="preserve">00 sati u </w:t>
      </w:r>
      <w:r w:rsidR="00F65A4E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F65A4E" w:rsidRPr="00651F38">
        <w:rPr>
          <w:rFonts w:ascii="Times New Roman" w:hAnsi="Times New Roman" w:cs="Times New Roman"/>
          <w:sz w:val="24"/>
          <w:szCs w:val="24"/>
        </w:rPr>
        <w:t>OŠ „Rikard Katalinić Jeretov“</w:t>
      </w:r>
    </w:p>
    <w:p w14:paraId="2C75090C" w14:textId="2CCA3C86" w:rsidR="00577986" w:rsidRDefault="00577986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80BCEA" w14:textId="3FF59FA5" w:rsidR="00F65A4E" w:rsidRDefault="00F65A4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utvrđivanja svih rezultata vrednovanja Povjerenstvo utvrđuje rang listu kandidata koju isti dan dostavlja ravnatelju. Na temelju dostavljene rang liste kandidata ravnatelj odlučuje o kandidatu za kojeg će zatražiti prethodnu suglasnost Školskog odbora za zasnivanje radnog odnosa između tri najbolje rangirana kandidata odnosno svih kandidata koji imaju tri najbolje rangirana rezultata, a prije odluke </w:t>
      </w:r>
      <w:r w:rsidR="00191124">
        <w:rPr>
          <w:rFonts w:ascii="Times New Roman" w:hAnsi="Times New Roman" w:cs="Times New Roman"/>
          <w:sz w:val="24"/>
          <w:szCs w:val="24"/>
        </w:rPr>
        <w:t xml:space="preserve">ravnatelj </w:t>
      </w:r>
      <w:r>
        <w:rPr>
          <w:rFonts w:ascii="Times New Roman" w:hAnsi="Times New Roman" w:cs="Times New Roman"/>
          <w:sz w:val="24"/>
          <w:szCs w:val="24"/>
        </w:rPr>
        <w:t>može pozvati kandidata ili kandidate na razgovor.</w:t>
      </w:r>
    </w:p>
    <w:p w14:paraId="55E2CD2E" w14:textId="77777777" w:rsidR="005616BC" w:rsidRPr="00651F38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64D20" w14:textId="77777777" w:rsidR="00BD2B22" w:rsidRPr="00651F38" w:rsidRDefault="00BD2B22" w:rsidP="00BD2B22">
      <w:pPr>
        <w:spacing w:line="240" w:lineRule="auto"/>
        <w:ind w:left="4950"/>
        <w:contextualSpacing/>
        <w:rPr>
          <w:rFonts w:ascii="Times New Roman" w:hAnsi="Times New Roman" w:cs="Times New Roman"/>
          <w:sz w:val="24"/>
          <w:szCs w:val="24"/>
        </w:rPr>
      </w:pPr>
      <w:r w:rsidRPr="00651F38">
        <w:rPr>
          <w:rFonts w:ascii="Times New Roman" w:hAnsi="Times New Roman" w:cs="Times New Roman"/>
          <w:sz w:val="24"/>
          <w:szCs w:val="24"/>
        </w:rPr>
        <w:t xml:space="preserve">Povjerenstvo za procjenu i vrednovanje kandidata </w:t>
      </w:r>
    </w:p>
    <w:p w14:paraId="3629C8A6" w14:textId="77777777" w:rsidR="00F4672A" w:rsidRPr="00651F38" w:rsidRDefault="00F4672A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4672A" w:rsidRPr="0065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4DB5"/>
    <w:multiLevelType w:val="hybridMultilevel"/>
    <w:tmpl w:val="DEF0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1A2303A"/>
    <w:multiLevelType w:val="hybridMultilevel"/>
    <w:tmpl w:val="4E8CE2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574472">
    <w:abstractNumId w:val="0"/>
  </w:num>
  <w:num w:numId="2" w16cid:durableId="98989710">
    <w:abstractNumId w:val="2"/>
  </w:num>
  <w:num w:numId="3" w16cid:durableId="1878859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69"/>
    <w:rsid w:val="00013900"/>
    <w:rsid w:val="00022929"/>
    <w:rsid w:val="000460E8"/>
    <w:rsid w:val="00046963"/>
    <w:rsid w:val="000543F2"/>
    <w:rsid w:val="000A480B"/>
    <w:rsid w:val="000E03EE"/>
    <w:rsid w:val="00156477"/>
    <w:rsid w:val="00191124"/>
    <w:rsid w:val="001A1D3B"/>
    <w:rsid w:val="001D4400"/>
    <w:rsid w:val="00201F4A"/>
    <w:rsid w:val="0022008D"/>
    <w:rsid w:val="002E6B21"/>
    <w:rsid w:val="00362B1E"/>
    <w:rsid w:val="00371F46"/>
    <w:rsid w:val="003804E4"/>
    <w:rsid w:val="003A08BB"/>
    <w:rsid w:val="003B0D8D"/>
    <w:rsid w:val="003B40DE"/>
    <w:rsid w:val="003E57F0"/>
    <w:rsid w:val="00475D3E"/>
    <w:rsid w:val="0048683F"/>
    <w:rsid w:val="004C1ACB"/>
    <w:rsid w:val="004E711B"/>
    <w:rsid w:val="004F2399"/>
    <w:rsid w:val="00511145"/>
    <w:rsid w:val="00515E08"/>
    <w:rsid w:val="005616BC"/>
    <w:rsid w:val="00577986"/>
    <w:rsid w:val="005E0826"/>
    <w:rsid w:val="00615C16"/>
    <w:rsid w:val="00651F38"/>
    <w:rsid w:val="006A41EF"/>
    <w:rsid w:val="006B5073"/>
    <w:rsid w:val="0072059A"/>
    <w:rsid w:val="007A5BBD"/>
    <w:rsid w:val="007C0BBA"/>
    <w:rsid w:val="007C4B7E"/>
    <w:rsid w:val="007F2B49"/>
    <w:rsid w:val="00874A00"/>
    <w:rsid w:val="008F0DC8"/>
    <w:rsid w:val="008F165F"/>
    <w:rsid w:val="00966CF3"/>
    <w:rsid w:val="00993AE5"/>
    <w:rsid w:val="009B6019"/>
    <w:rsid w:val="009B7030"/>
    <w:rsid w:val="00A06891"/>
    <w:rsid w:val="00A072ED"/>
    <w:rsid w:val="00AB51FC"/>
    <w:rsid w:val="00AB6B3A"/>
    <w:rsid w:val="00AD053E"/>
    <w:rsid w:val="00B16C22"/>
    <w:rsid w:val="00B33409"/>
    <w:rsid w:val="00B54013"/>
    <w:rsid w:val="00BA024B"/>
    <w:rsid w:val="00BD2B22"/>
    <w:rsid w:val="00BE1C85"/>
    <w:rsid w:val="00C069B1"/>
    <w:rsid w:val="00C35321"/>
    <w:rsid w:val="00C578BE"/>
    <w:rsid w:val="00CB7F0E"/>
    <w:rsid w:val="00CD569B"/>
    <w:rsid w:val="00D06069"/>
    <w:rsid w:val="00D305E2"/>
    <w:rsid w:val="00D82CD9"/>
    <w:rsid w:val="00D85DF4"/>
    <w:rsid w:val="00DD3900"/>
    <w:rsid w:val="00E448B7"/>
    <w:rsid w:val="00E5223E"/>
    <w:rsid w:val="00F0203D"/>
    <w:rsid w:val="00F36DBF"/>
    <w:rsid w:val="00F4672A"/>
    <w:rsid w:val="00F5461C"/>
    <w:rsid w:val="00F65A4E"/>
    <w:rsid w:val="00F710B8"/>
    <w:rsid w:val="00F83EC8"/>
    <w:rsid w:val="00F90F99"/>
    <w:rsid w:val="00FD2E76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D5A"/>
  <w15:chartTrackingRefBased/>
  <w15:docId w15:val="{DB634F78-0418-42DD-A9E9-7989159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46963"/>
    <w:rPr>
      <w:b/>
      <w:bCs/>
    </w:r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40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A480B"/>
    <w:rPr>
      <w:strike w:val="0"/>
      <w:dstrike w:val="0"/>
      <w:color w:val="4DB2E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et.hr/wp-content/uploads/2020/04/Office365_20_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rkatalinic-jeretov-opatij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rkatalinic-jeretov-opatija.skole.hr/" TargetMode="External"/><Relationship Id="rId5" Type="http://schemas.openxmlformats.org/officeDocument/2006/relationships/hyperlink" Target="http://www.os-rkatalinic-jeretov-opatija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Martina Šimović</cp:lastModifiedBy>
  <cp:revision>3</cp:revision>
  <cp:lastPrinted>2023-03-02T11:36:00Z</cp:lastPrinted>
  <dcterms:created xsi:type="dcterms:W3CDTF">2024-07-05T12:47:00Z</dcterms:created>
  <dcterms:modified xsi:type="dcterms:W3CDTF">2024-07-05T13:14:00Z</dcterms:modified>
</cp:coreProperties>
</file>